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C4" w:rsidRDefault="00B861C4" w:rsidP="00A13537">
      <w:pPr>
        <w:jc w:val="center"/>
        <w:rPr>
          <w:b/>
        </w:rPr>
      </w:pPr>
      <w:bookmarkStart w:id="0" w:name="_GoBack"/>
      <w:bookmarkEnd w:id="0"/>
    </w:p>
    <w:p w:rsidR="00A13537" w:rsidRPr="00AD162E" w:rsidRDefault="00A13537" w:rsidP="00A13537">
      <w:pPr>
        <w:jc w:val="center"/>
        <w:rPr>
          <w:b/>
        </w:rPr>
      </w:pPr>
      <w:r w:rsidRPr="00AD162E">
        <w:rPr>
          <w:b/>
        </w:rPr>
        <w:t>SWASAP</w:t>
      </w:r>
    </w:p>
    <w:p w:rsidR="00A13537" w:rsidRPr="00AD162E" w:rsidRDefault="00A13537" w:rsidP="00A13537">
      <w:pPr>
        <w:jc w:val="center"/>
        <w:rPr>
          <w:b/>
        </w:rPr>
      </w:pPr>
      <w:r w:rsidRPr="00AD162E">
        <w:rPr>
          <w:b/>
        </w:rPr>
        <w:t>Strategic Plan</w:t>
      </w:r>
    </w:p>
    <w:p w:rsidR="00A13537" w:rsidRDefault="00A13537" w:rsidP="00A13537">
      <w:pPr>
        <w:pBdr>
          <w:bottom w:val="single" w:sz="12" w:space="1" w:color="auto"/>
        </w:pBdr>
        <w:jc w:val="center"/>
        <w:rPr>
          <w:b/>
        </w:rPr>
      </w:pPr>
      <w:r>
        <w:rPr>
          <w:b/>
        </w:rPr>
        <w:t>October 1, 2016 through November 30, 2019</w:t>
      </w:r>
    </w:p>
    <w:p w:rsidR="00A13537" w:rsidRPr="00AD162E" w:rsidRDefault="00A13537" w:rsidP="00A13537">
      <w:pPr>
        <w:rPr>
          <w:b/>
        </w:rPr>
      </w:pPr>
    </w:p>
    <w:p w:rsidR="00A13537" w:rsidRDefault="00A13537" w:rsidP="00A13537">
      <w:r>
        <w:t xml:space="preserve"> </w:t>
      </w:r>
    </w:p>
    <w:p w:rsidR="00A13537" w:rsidRPr="00D80C37" w:rsidRDefault="00A13537" w:rsidP="00A13537">
      <w:pPr>
        <w:rPr>
          <w:b/>
        </w:rPr>
      </w:pPr>
      <w:r w:rsidRPr="00D80C37">
        <w:rPr>
          <w:b/>
        </w:rPr>
        <w:t>Strategic Goal 1 (Fair Share; State Ini</w:t>
      </w:r>
      <w:r>
        <w:rPr>
          <w:b/>
        </w:rPr>
        <w:t>tiative; Conference</w:t>
      </w:r>
      <w:r w:rsidRPr="00D80C37">
        <w:rPr>
          <w:b/>
        </w:rPr>
        <w:t>)</w:t>
      </w:r>
    </w:p>
    <w:p w:rsidR="00A13537" w:rsidRDefault="00A13537" w:rsidP="00A13537"/>
    <w:p w:rsidR="00A13537" w:rsidRDefault="00A13537" w:rsidP="00A13537">
      <w:r>
        <w:t>Develop capacity to advocate, preserve, and increase resources necessary to positively affect educational access and opportunity for disadvantaged students (first-generation, low-income, veterans, students with disabilities).</w:t>
      </w:r>
    </w:p>
    <w:p w:rsidR="00A13537" w:rsidRDefault="00A13537" w:rsidP="00A13537"/>
    <w:p w:rsidR="00A13537" w:rsidRDefault="00A13537" w:rsidP="00A13537">
      <w:pPr>
        <w:pStyle w:val="ListParagraph"/>
        <w:numPr>
          <w:ilvl w:val="0"/>
          <w:numId w:val="1"/>
        </w:numPr>
      </w:pPr>
      <w:r>
        <w:t>Develop and provide resources to ensure regional involvement in political issues and advocacy strategies for TRIO programs.</w:t>
      </w:r>
    </w:p>
    <w:p w:rsidR="00A13537" w:rsidRDefault="00A13537" w:rsidP="00A13537">
      <w:pPr>
        <w:pStyle w:val="ListParagraph"/>
        <w:numPr>
          <w:ilvl w:val="0"/>
          <w:numId w:val="1"/>
        </w:numPr>
      </w:pPr>
      <w:r>
        <w:t>Participate in the Council for Opportunity in Education’s Fair Share Campaign annually.</w:t>
      </w:r>
    </w:p>
    <w:p w:rsidR="00A13537" w:rsidRDefault="00A13537" w:rsidP="00A13537">
      <w:pPr>
        <w:pStyle w:val="ListParagraph"/>
        <w:numPr>
          <w:ilvl w:val="0"/>
          <w:numId w:val="1"/>
        </w:numPr>
      </w:pPr>
      <w:r>
        <w:t>Host Annual SWASAP Conference.</w:t>
      </w:r>
    </w:p>
    <w:p w:rsidR="00A13537" w:rsidRPr="00D80C37" w:rsidRDefault="00A13537" w:rsidP="00A13537">
      <w:pPr>
        <w:rPr>
          <w:b/>
        </w:rPr>
      </w:pPr>
    </w:p>
    <w:p w:rsidR="00A13537" w:rsidRDefault="00A13537" w:rsidP="00A13537">
      <w:r w:rsidRPr="00D80C37">
        <w:rPr>
          <w:b/>
        </w:rPr>
        <w:t>Strategic Goal 2 (Membership; Nominations and Elections; Emerging Leadership Institute; Conference</w:t>
      </w:r>
      <w:r>
        <w:t>)</w:t>
      </w:r>
    </w:p>
    <w:p w:rsidR="00A13537" w:rsidRDefault="00A13537" w:rsidP="00A13537"/>
    <w:p w:rsidR="00A13537" w:rsidRDefault="00A13537" w:rsidP="00A13537">
      <w:r>
        <w:t>Recruit new SWASAP members and advance the leadership potential and skills of all TRIO professionals through innovative professional trainings.</w:t>
      </w:r>
    </w:p>
    <w:p w:rsidR="00A13537" w:rsidRDefault="00A13537" w:rsidP="00A13537"/>
    <w:p w:rsidR="00A13537" w:rsidRDefault="00A13537" w:rsidP="00A13537">
      <w:pPr>
        <w:pStyle w:val="ListParagraph"/>
        <w:numPr>
          <w:ilvl w:val="0"/>
          <w:numId w:val="2"/>
        </w:numPr>
      </w:pPr>
      <w:r>
        <w:t>Recruit and orient new members in all membership levels.</w:t>
      </w:r>
    </w:p>
    <w:p w:rsidR="00A13537" w:rsidRDefault="00A13537" w:rsidP="00A13537">
      <w:pPr>
        <w:pStyle w:val="ListParagraph"/>
        <w:numPr>
          <w:ilvl w:val="0"/>
          <w:numId w:val="2"/>
        </w:numPr>
      </w:pPr>
      <w:r>
        <w:t>Host an annual conference for TRIO professionals.</w:t>
      </w:r>
    </w:p>
    <w:p w:rsidR="00A13537" w:rsidRDefault="00A13537" w:rsidP="00A13537">
      <w:pPr>
        <w:pStyle w:val="ListParagraph"/>
        <w:numPr>
          <w:ilvl w:val="0"/>
          <w:numId w:val="2"/>
        </w:numPr>
      </w:pPr>
      <w:r>
        <w:t>Host an annual Emerging Leadership Institute for the members of SWASAP.</w:t>
      </w:r>
    </w:p>
    <w:p w:rsidR="00A13537" w:rsidRDefault="00A13537" w:rsidP="00A13537">
      <w:pPr>
        <w:pStyle w:val="ListParagraph"/>
        <w:numPr>
          <w:ilvl w:val="0"/>
          <w:numId w:val="2"/>
        </w:numPr>
      </w:pPr>
      <w:r>
        <w:t>Host an annual Student Leadership Conference for students of SWASAP.</w:t>
      </w:r>
    </w:p>
    <w:p w:rsidR="00A13537" w:rsidRDefault="00A13537" w:rsidP="00A13537">
      <w:pPr>
        <w:pStyle w:val="ListParagraph"/>
        <w:numPr>
          <w:ilvl w:val="0"/>
          <w:numId w:val="2"/>
        </w:numPr>
      </w:pPr>
      <w:r>
        <w:t>Host annual professional development trainings and grant writing seminars.</w:t>
      </w:r>
    </w:p>
    <w:p w:rsidR="00A13537" w:rsidRDefault="00A13537" w:rsidP="00A13537"/>
    <w:p w:rsidR="00A13537" w:rsidRDefault="00A13537" w:rsidP="00A13537">
      <w:r>
        <w:t xml:space="preserve"> </w:t>
      </w:r>
    </w:p>
    <w:p w:rsidR="00A13537" w:rsidRPr="00AD162E" w:rsidRDefault="00A13537" w:rsidP="00A13537">
      <w:pPr>
        <w:rPr>
          <w:b/>
        </w:rPr>
      </w:pPr>
      <w:r w:rsidRPr="00AD162E">
        <w:rPr>
          <w:b/>
        </w:rPr>
        <w:t>Goal 3 (Corporate Development;</w:t>
      </w:r>
      <w:r>
        <w:rPr>
          <w:b/>
        </w:rPr>
        <w:t xml:space="preserve"> </w:t>
      </w:r>
      <w:r w:rsidRPr="00AD162E">
        <w:rPr>
          <w:b/>
        </w:rPr>
        <w:t>Conference)</w:t>
      </w:r>
    </w:p>
    <w:p w:rsidR="00A13537" w:rsidRDefault="00A13537" w:rsidP="00A13537"/>
    <w:p w:rsidR="00A13537" w:rsidRDefault="00A13537" w:rsidP="00A13537">
      <w:r>
        <w:t xml:space="preserve">Develop and implement innovative strategies to promote economic growth and sustainability </w:t>
      </w:r>
    </w:p>
    <w:p w:rsidR="00A13537" w:rsidRDefault="00A13537" w:rsidP="00A13537">
      <w:proofErr w:type="gramStart"/>
      <w:r>
        <w:t>for</w:t>
      </w:r>
      <w:proofErr w:type="gramEnd"/>
      <w:r>
        <w:t xml:space="preserve"> SWASAP.</w:t>
      </w:r>
    </w:p>
    <w:p w:rsidR="00A13537" w:rsidRDefault="00A13537" w:rsidP="00A13537">
      <w:r>
        <w:t xml:space="preserve"> </w:t>
      </w:r>
    </w:p>
    <w:p w:rsidR="00A13537" w:rsidRDefault="00A13537" w:rsidP="00A13537">
      <w:pPr>
        <w:pStyle w:val="ListParagraph"/>
        <w:numPr>
          <w:ilvl w:val="0"/>
          <w:numId w:val="3"/>
        </w:numPr>
      </w:pPr>
      <w:r>
        <w:t>Conceptualize and execute revenue-generating events annually.</w:t>
      </w:r>
    </w:p>
    <w:p w:rsidR="00A13537" w:rsidRDefault="00A13537" w:rsidP="00A13537">
      <w:pPr>
        <w:pStyle w:val="ListParagraph"/>
        <w:numPr>
          <w:ilvl w:val="0"/>
          <w:numId w:val="3"/>
        </w:numPr>
      </w:pPr>
      <w:r>
        <w:t>Develop community partners and sponsorships.</w:t>
      </w:r>
    </w:p>
    <w:p w:rsidR="00A13537" w:rsidRDefault="00A13537" w:rsidP="00A13537">
      <w:r>
        <w:t xml:space="preserve"> </w:t>
      </w:r>
    </w:p>
    <w:p w:rsidR="00A13537" w:rsidRPr="008B24CF" w:rsidRDefault="00A13537" w:rsidP="00A13537">
      <w:pPr>
        <w:rPr>
          <w:b/>
        </w:rPr>
      </w:pPr>
      <w:r w:rsidRPr="008B24CF">
        <w:rPr>
          <w:b/>
        </w:rPr>
        <w:t>Strategic Goal 4 (Alumni; Conference)</w:t>
      </w:r>
    </w:p>
    <w:p w:rsidR="00A13537" w:rsidRDefault="00A13537" w:rsidP="00A13537">
      <w:r>
        <w:t xml:space="preserve"> </w:t>
      </w:r>
    </w:p>
    <w:p w:rsidR="00A13537" w:rsidRDefault="00A13537" w:rsidP="00A13537">
      <w:r>
        <w:t>Strengthen the SWASAP TRIO network by enhancing advocacy, resource development, and mentoring.</w:t>
      </w:r>
    </w:p>
    <w:p w:rsidR="00A13537" w:rsidRDefault="00A13537" w:rsidP="00A13537"/>
    <w:p w:rsidR="00A13537" w:rsidRDefault="00A13537" w:rsidP="00A13537">
      <w:pPr>
        <w:pStyle w:val="ListParagraph"/>
        <w:numPr>
          <w:ilvl w:val="0"/>
          <w:numId w:val="4"/>
        </w:numPr>
      </w:pPr>
      <w:r>
        <w:t>Develop the infrastructure to track SWASAP TRIO alumni students.</w:t>
      </w:r>
    </w:p>
    <w:p w:rsidR="00A13537" w:rsidRDefault="00A13537" w:rsidP="00A13537">
      <w:pPr>
        <w:pStyle w:val="ListParagraph"/>
        <w:numPr>
          <w:ilvl w:val="0"/>
          <w:numId w:val="4"/>
        </w:numPr>
      </w:pPr>
      <w:r>
        <w:t>Develop a communication plan to engage alumni.</w:t>
      </w:r>
    </w:p>
    <w:p w:rsidR="00A13537" w:rsidRDefault="00A13537" w:rsidP="00A13537">
      <w:pPr>
        <w:pStyle w:val="ListParagraph"/>
        <w:numPr>
          <w:ilvl w:val="0"/>
          <w:numId w:val="4"/>
        </w:numPr>
      </w:pPr>
      <w:r>
        <w:t>Host an annual alumni event at SWASAP Conference.</w:t>
      </w:r>
    </w:p>
    <w:p w:rsidR="00A13537" w:rsidRDefault="00A13537" w:rsidP="00A13537">
      <w:pPr>
        <w:pStyle w:val="ListParagraph"/>
        <w:numPr>
          <w:ilvl w:val="0"/>
          <w:numId w:val="4"/>
        </w:numPr>
      </w:pPr>
      <w:r>
        <w:t>Partner with state alumni associations.</w:t>
      </w:r>
    </w:p>
    <w:p w:rsidR="00A13537" w:rsidRDefault="00A13537" w:rsidP="00A13537">
      <w:r>
        <w:t xml:space="preserve"> </w:t>
      </w:r>
    </w:p>
    <w:p w:rsidR="00A13537" w:rsidRPr="002C3137" w:rsidRDefault="00A13537" w:rsidP="00A13537">
      <w:pPr>
        <w:rPr>
          <w:b/>
        </w:rPr>
      </w:pPr>
      <w:r w:rsidRPr="002C3137">
        <w:rPr>
          <w:b/>
        </w:rPr>
        <w:lastRenderedPageBreak/>
        <w:t>Strategic Goal 5 (Scholarship; Student Leadership</w:t>
      </w:r>
      <w:r>
        <w:rPr>
          <w:b/>
        </w:rPr>
        <w:t>; Conference</w:t>
      </w:r>
      <w:r w:rsidRPr="002C3137">
        <w:rPr>
          <w:b/>
        </w:rPr>
        <w:t>)</w:t>
      </w:r>
    </w:p>
    <w:p w:rsidR="00A13537" w:rsidRDefault="00A13537" w:rsidP="00A13537"/>
    <w:p w:rsidR="00A13537" w:rsidRDefault="00A13537" w:rsidP="00A13537">
      <w:r>
        <w:t>Enhance student potential through development of student-centered leadership programs and scholarship opportunities.</w:t>
      </w:r>
    </w:p>
    <w:p w:rsidR="00A13537" w:rsidRDefault="00A13537" w:rsidP="00A13537"/>
    <w:p w:rsidR="00A13537" w:rsidRDefault="00A13537" w:rsidP="00A13537">
      <w:pPr>
        <w:pStyle w:val="ListParagraph"/>
        <w:numPr>
          <w:ilvl w:val="0"/>
          <w:numId w:val="5"/>
        </w:numPr>
      </w:pPr>
      <w:r>
        <w:t>Conduct an annual student leadership conference and assist states in developing their own student leadership programs.</w:t>
      </w:r>
    </w:p>
    <w:p w:rsidR="00A13537" w:rsidRDefault="00A13537" w:rsidP="00A13537">
      <w:pPr>
        <w:pStyle w:val="ListParagraph"/>
        <w:numPr>
          <w:ilvl w:val="0"/>
          <w:numId w:val="5"/>
        </w:numPr>
      </w:pPr>
      <w:r>
        <w:t>Provide resources to support student success.</w:t>
      </w:r>
    </w:p>
    <w:p w:rsidR="00A13537" w:rsidRDefault="00A13537" w:rsidP="00A13537">
      <w:pPr>
        <w:pStyle w:val="ListParagraph"/>
        <w:numPr>
          <w:ilvl w:val="0"/>
          <w:numId w:val="5"/>
        </w:numPr>
      </w:pPr>
      <w:r>
        <w:t>Provide high school and collegiate scholarship competition annually.</w:t>
      </w:r>
    </w:p>
    <w:p w:rsidR="00A13537" w:rsidRDefault="00A13537" w:rsidP="00A13537">
      <w:r>
        <w:t xml:space="preserve"> </w:t>
      </w:r>
    </w:p>
    <w:p w:rsidR="00A13537" w:rsidRPr="002C3137" w:rsidRDefault="00A13537" w:rsidP="00A13537">
      <w:pPr>
        <w:rPr>
          <w:b/>
        </w:rPr>
      </w:pPr>
      <w:r w:rsidRPr="002C3137">
        <w:rPr>
          <w:b/>
        </w:rPr>
        <w:t>For Reporting Purposes:</w:t>
      </w:r>
    </w:p>
    <w:p w:rsidR="00A13537" w:rsidRPr="002C3137" w:rsidRDefault="00A13537" w:rsidP="00A13537">
      <w:pPr>
        <w:rPr>
          <w:b/>
        </w:rPr>
      </w:pPr>
    </w:p>
    <w:p w:rsidR="00A13537" w:rsidRDefault="00A13537" w:rsidP="00A13537">
      <w:r>
        <w:t>The committees will at a minimum report on the goals that are specific to them as denoted in parentheses after each goal with the following exceptions.</w:t>
      </w:r>
    </w:p>
    <w:p w:rsidR="00A13537" w:rsidRDefault="00A13537" w:rsidP="00A13537"/>
    <w:p w:rsidR="00A13537" w:rsidRDefault="00A13537" w:rsidP="00A13537">
      <w:r w:rsidRPr="002C3137">
        <w:rPr>
          <w:b/>
        </w:rPr>
        <w:t>Bylaws</w:t>
      </w:r>
      <w:r>
        <w:t xml:space="preserve"> – The work for this committee is fundamental to the operation of the organization and does not fit under any one category related to strategic planning.  The committee reports on their responses to identified structural issues requested by the Executive Board or Standing Committees.</w:t>
      </w:r>
    </w:p>
    <w:p w:rsidR="00A13537" w:rsidRDefault="00A13537" w:rsidP="00A13537"/>
    <w:p w:rsidR="00A13537" w:rsidRDefault="00A13537" w:rsidP="00A13537">
      <w:r w:rsidRPr="001A76BD">
        <w:rPr>
          <w:b/>
        </w:rPr>
        <w:t>Strategic Plan</w:t>
      </w:r>
      <w:r>
        <w:t xml:space="preserve"> – This committee trains committees and the Executive board in use of the Strategic Plan and oversees reporting from various committees. This committee reports on work done in these areas.  Also this committee reports on the efforts related to the tri-annual structuring a new Strategic Plan.</w:t>
      </w:r>
    </w:p>
    <w:p w:rsidR="00A13537" w:rsidRDefault="00A13537" w:rsidP="00A13537"/>
    <w:p w:rsidR="00A13537" w:rsidRDefault="00A13537" w:rsidP="00A13537">
      <w:r w:rsidRPr="001A76BD">
        <w:rPr>
          <w:b/>
        </w:rPr>
        <w:t>Ethics</w:t>
      </w:r>
      <w:r>
        <w:t xml:space="preserve"> – This committee orients the new board members and trains all board members regarding ethics.  This committee also keeps Ethics documents up to date and investigates any possible ethical violations.  This committee’s report on these efforts. Report on work completed in these areas.</w:t>
      </w:r>
    </w:p>
    <w:p w:rsidR="00A13537" w:rsidRDefault="00A13537" w:rsidP="00A13537"/>
    <w:p w:rsidR="00A13537" w:rsidRDefault="00A13537" w:rsidP="00A13537">
      <w:r w:rsidRPr="00675843">
        <w:rPr>
          <w:b/>
        </w:rPr>
        <w:t>Finance Committee and Treasurer</w:t>
      </w:r>
      <w:r>
        <w:t xml:space="preserve"> will report according to the guidelines in the Fiscal Management Manual.  </w:t>
      </w:r>
    </w:p>
    <w:p w:rsidR="00A13537" w:rsidRDefault="00A13537" w:rsidP="00A13537"/>
    <w:p w:rsidR="00A13537" w:rsidRDefault="00A13537" w:rsidP="00A13537">
      <w:r w:rsidRPr="00675843">
        <w:rPr>
          <w:b/>
        </w:rPr>
        <w:t>President/President-elect/Past President</w:t>
      </w:r>
      <w:r>
        <w:rPr>
          <w:b/>
        </w:rPr>
        <w:t>/Publications</w:t>
      </w:r>
      <w:r>
        <w:t xml:space="preserve"> will report on all goals.</w:t>
      </w:r>
    </w:p>
    <w:p w:rsidR="00A13537" w:rsidRDefault="00A13537" w:rsidP="00A13537">
      <w:pPr>
        <w:tabs>
          <w:tab w:val="left" w:pos="960"/>
        </w:tabs>
        <w:rPr>
          <w:rFonts w:ascii="Arial" w:hAnsi="Arial" w:cs="Arial"/>
        </w:rPr>
      </w:pPr>
    </w:p>
    <w:p w:rsidR="00A13537" w:rsidRPr="00E72D27" w:rsidRDefault="00A13537" w:rsidP="00A13537">
      <w:pPr>
        <w:tabs>
          <w:tab w:val="left" w:pos="960"/>
        </w:tabs>
        <w:rPr>
          <w:rFonts w:ascii="Arial" w:hAnsi="Arial" w:cs="Arial"/>
        </w:rPr>
      </w:pPr>
    </w:p>
    <w:p w:rsidR="00852360" w:rsidRDefault="00B861C4"/>
    <w:sectPr w:rsidR="00852360" w:rsidSect="00BD64C9">
      <w:pgSz w:w="12240" w:h="15840"/>
      <w:pgMar w:top="907"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DA2"/>
    <w:multiLevelType w:val="hybridMultilevel"/>
    <w:tmpl w:val="2AF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85EF9"/>
    <w:multiLevelType w:val="hybridMultilevel"/>
    <w:tmpl w:val="6952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276FC"/>
    <w:multiLevelType w:val="hybridMultilevel"/>
    <w:tmpl w:val="CA6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24726"/>
    <w:multiLevelType w:val="hybridMultilevel"/>
    <w:tmpl w:val="982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F2440"/>
    <w:multiLevelType w:val="hybridMultilevel"/>
    <w:tmpl w:val="BC7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37"/>
    <w:rsid w:val="001465F8"/>
    <w:rsid w:val="001B2B83"/>
    <w:rsid w:val="00A13537"/>
    <w:rsid w:val="00B861C4"/>
    <w:rsid w:val="00E6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2D12-7CA6-44CF-BE80-001E46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37"/>
    <w:pPr>
      <w:ind w:left="720"/>
      <w:contextualSpacing/>
    </w:pPr>
    <w:rPr>
      <w:rFonts w:ascii="Calibri" w:eastAsia="Calibri" w:hAnsi="Calibri"/>
    </w:rPr>
  </w:style>
  <w:style w:type="paragraph" w:styleId="NoSpacing">
    <w:name w:val="No Spacing"/>
    <w:uiPriority w:val="1"/>
    <w:qFormat/>
    <w:rsid w:val="00B861C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Abel</dc:creator>
  <cp:keywords/>
  <dc:description/>
  <cp:lastModifiedBy>user</cp:lastModifiedBy>
  <cp:revision>2</cp:revision>
  <dcterms:created xsi:type="dcterms:W3CDTF">2017-11-06T14:10:00Z</dcterms:created>
  <dcterms:modified xsi:type="dcterms:W3CDTF">2017-11-06T14:10:00Z</dcterms:modified>
</cp:coreProperties>
</file>